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C8" w:rsidRPr="00433926" w:rsidRDefault="00B47D55" w:rsidP="005502D8">
      <w:pPr>
        <w:pStyle w:val="Standard"/>
        <w:jc w:val="center"/>
        <w:rPr>
          <w:rFonts w:ascii="Calibri" w:hAnsi="Calibri" w:cs="Calibri"/>
          <w:b/>
          <w:i/>
          <w:sz w:val="40"/>
          <w:szCs w:val="40"/>
        </w:rPr>
      </w:pPr>
      <w:r w:rsidRPr="00433926">
        <w:rPr>
          <w:rFonts w:ascii="Calibri" w:hAnsi="Calibri" w:cs="Calibri"/>
          <w:b/>
          <w:i/>
          <w:sz w:val="40"/>
          <w:szCs w:val="40"/>
        </w:rPr>
        <w:t>Darovací smlouva</w:t>
      </w:r>
    </w:p>
    <w:p w:rsidR="00B47D55" w:rsidRPr="00433926" w:rsidRDefault="00B47D55" w:rsidP="005502D8">
      <w:pPr>
        <w:pStyle w:val="Standard"/>
        <w:jc w:val="center"/>
        <w:rPr>
          <w:rFonts w:ascii="Calibri" w:hAnsi="Calibri" w:cs="Calibri"/>
          <w:sz w:val="26"/>
          <w:szCs w:val="26"/>
        </w:rPr>
      </w:pPr>
      <w:r w:rsidRPr="00433926">
        <w:rPr>
          <w:rFonts w:ascii="Calibri" w:hAnsi="Calibri" w:cs="Calibri"/>
          <w:sz w:val="26"/>
          <w:szCs w:val="26"/>
        </w:rPr>
        <w:t>uzavřená podle § 2055 a násl</w:t>
      </w:r>
      <w:r w:rsidR="00034A7B">
        <w:rPr>
          <w:rFonts w:ascii="Calibri" w:hAnsi="Calibri" w:cs="Calibri"/>
          <w:sz w:val="26"/>
          <w:szCs w:val="26"/>
        </w:rPr>
        <w:t xml:space="preserve">. </w:t>
      </w:r>
      <w:r w:rsidRPr="00433926">
        <w:rPr>
          <w:rFonts w:ascii="Calibri" w:hAnsi="Calibri" w:cs="Calibri"/>
          <w:sz w:val="26"/>
          <w:szCs w:val="26"/>
        </w:rPr>
        <w:t>zákona č. 89/2012 Sb.</w:t>
      </w:r>
    </w:p>
    <w:p w:rsidR="00B47D55" w:rsidRPr="00433926" w:rsidRDefault="00B47D55" w:rsidP="005502D8">
      <w:pPr>
        <w:pStyle w:val="Standard"/>
        <w:jc w:val="center"/>
        <w:rPr>
          <w:rFonts w:ascii="Calibri" w:hAnsi="Calibri" w:cs="Calibri"/>
          <w:sz w:val="26"/>
          <w:szCs w:val="26"/>
        </w:rPr>
      </w:pPr>
      <w:r w:rsidRPr="00433926">
        <w:rPr>
          <w:rFonts w:ascii="Calibri" w:hAnsi="Calibri" w:cs="Calibri"/>
          <w:sz w:val="26"/>
          <w:szCs w:val="26"/>
        </w:rPr>
        <w:t>Občanského zákoníku, ve znění pozdějších předpisů</w:t>
      </w:r>
    </w:p>
    <w:p w:rsidR="005502D8" w:rsidRPr="00433926" w:rsidRDefault="005502D8" w:rsidP="005502D8">
      <w:pPr>
        <w:pStyle w:val="Standard"/>
        <w:jc w:val="center"/>
        <w:rPr>
          <w:rFonts w:ascii="Calibri" w:hAnsi="Calibri" w:cs="Calibri"/>
          <w:sz w:val="26"/>
          <w:szCs w:val="26"/>
        </w:rPr>
      </w:pPr>
    </w:p>
    <w:p w:rsidR="005502D8" w:rsidRPr="00433926" w:rsidRDefault="005502D8" w:rsidP="005502D8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 w:rsidRPr="00433926">
        <w:rPr>
          <w:rFonts w:ascii="Calibri" w:hAnsi="Calibri" w:cs="Calibri"/>
          <w:b/>
          <w:sz w:val="26"/>
          <w:szCs w:val="26"/>
        </w:rPr>
        <w:t>I.</w:t>
      </w:r>
    </w:p>
    <w:p w:rsidR="00B47D55" w:rsidRPr="00433926" w:rsidRDefault="005502D8" w:rsidP="005502D8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 w:rsidRPr="00433926">
        <w:rPr>
          <w:rFonts w:ascii="Calibri" w:hAnsi="Calibri" w:cs="Calibri"/>
          <w:b/>
          <w:sz w:val="26"/>
          <w:szCs w:val="26"/>
        </w:rPr>
        <w:t>S</w:t>
      </w:r>
      <w:r w:rsidR="00B47D55" w:rsidRPr="00433926">
        <w:rPr>
          <w:rFonts w:ascii="Calibri" w:hAnsi="Calibri" w:cs="Calibri"/>
          <w:b/>
          <w:sz w:val="26"/>
          <w:szCs w:val="26"/>
        </w:rPr>
        <w:t>mluvní strany</w:t>
      </w:r>
    </w:p>
    <w:p w:rsidR="00EB2125" w:rsidRPr="00433926" w:rsidRDefault="00EB2125" w:rsidP="005502D8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1.</w:t>
      </w:r>
    </w:p>
    <w:p w:rsidR="00B47D55" w:rsidRPr="00433926" w:rsidRDefault="00B47D5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Jméno/firma:</w:t>
      </w:r>
    </w:p>
    <w:p w:rsidR="00B47D5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RČ/IČ: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Adresa: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Telefon: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Mail: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/dále jen „dárce“/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 xml:space="preserve">a       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2.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Dobrovolnické cent</w:t>
      </w:r>
      <w:r w:rsidR="008D7560">
        <w:rPr>
          <w:rFonts w:asciiTheme="minorHAnsi" w:hAnsiTheme="minorHAnsi" w:cstheme="minorHAnsi"/>
          <w:sz w:val="26"/>
          <w:szCs w:val="26"/>
        </w:rPr>
        <w:t>r</w:t>
      </w:r>
      <w:bookmarkStart w:id="0" w:name="_GoBack"/>
      <w:bookmarkEnd w:id="0"/>
      <w:r w:rsidRPr="00433926">
        <w:rPr>
          <w:rFonts w:asciiTheme="minorHAnsi" w:hAnsiTheme="minorHAnsi" w:cstheme="minorHAnsi"/>
          <w:sz w:val="26"/>
          <w:szCs w:val="26"/>
        </w:rPr>
        <w:t xml:space="preserve">um Protěž, </w:t>
      </w:r>
      <w:proofErr w:type="spellStart"/>
      <w:r w:rsidRPr="00433926">
        <w:rPr>
          <w:rFonts w:asciiTheme="minorHAnsi" w:hAnsiTheme="minorHAnsi" w:cstheme="minorHAnsi"/>
          <w:sz w:val="26"/>
          <w:szCs w:val="26"/>
        </w:rPr>
        <w:t>z.s</w:t>
      </w:r>
      <w:proofErr w:type="spellEnd"/>
      <w:r w:rsidRPr="00433926">
        <w:rPr>
          <w:rFonts w:asciiTheme="minorHAnsi" w:hAnsiTheme="minorHAnsi" w:cstheme="minorHAnsi"/>
          <w:sz w:val="26"/>
          <w:szCs w:val="26"/>
        </w:rPr>
        <w:t>.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IČ 22613218</w:t>
      </w:r>
    </w:p>
    <w:p w:rsidR="00EB2125" w:rsidRPr="00433926" w:rsidRDefault="00EB2125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Rybalkova 186/33, 10100 Praha 10</w:t>
      </w:r>
    </w:p>
    <w:p w:rsidR="00EB2125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Zastoupené: Mgr</w:t>
      </w:r>
      <w:r w:rsidR="00EB2125" w:rsidRPr="00433926">
        <w:rPr>
          <w:rFonts w:asciiTheme="minorHAnsi" w:hAnsiTheme="minorHAnsi" w:cstheme="minorHAnsi"/>
          <w:sz w:val="26"/>
          <w:szCs w:val="26"/>
        </w:rPr>
        <w:t xml:space="preserve">. Tamarou </w:t>
      </w:r>
      <w:proofErr w:type="spellStart"/>
      <w:r w:rsidR="00EB2125" w:rsidRPr="00433926">
        <w:rPr>
          <w:rFonts w:asciiTheme="minorHAnsi" w:hAnsiTheme="minorHAnsi" w:cstheme="minorHAnsi"/>
          <w:sz w:val="26"/>
          <w:szCs w:val="26"/>
        </w:rPr>
        <w:t>Svrčkovou</w:t>
      </w:r>
      <w:proofErr w:type="spellEnd"/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Telefon: 733 643 952</w:t>
      </w:r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 xml:space="preserve">Mail: </w:t>
      </w:r>
      <w:hyperlink r:id="rId7" w:history="1">
        <w:r w:rsidRPr="00433926">
          <w:rPr>
            <w:rStyle w:val="Hypertextovodkaz"/>
            <w:rFonts w:asciiTheme="minorHAnsi" w:hAnsiTheme="minorHAnsi" w:cstheme="minorHAnsi"/>
            <w:sz w:val="26"/>
            <w:szCs w:val="26"/>
          </w:rPr>
          <w:t>dc.protez@centrum.cz</w:t>
        </w:r>
      </w:hyperlink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/dále jen obdarovaný/</w:t>
      </w:r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433926">
        <w:rPr>
          <w:rFonts w:asciiTheme="minorHAnsi" w:hAnsiTheme="minorHAnsi" w:cstheme="minorHAnsi"/>
          <w:sz w:val="26"/>
          <w:szCs w:val="26"/>
        </w:rPr>
        <w:t>uzavírají na základě vzájemného konsenzu tuto</w:t>
      </w:r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:rsidR="00786B23" w:rsidRPr="00433926" w:rsidRDefault="00786B23" w:rsidP="00786B23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3926">
        <w:rPr>
          <w:rFonts w:asciiTheme="minorHAnsi" w:hAnsiTheme="minorHAnsi" w:cstheme="minorHAnsi"/>
          <w:b/>
          <w:sz w:val="26"/>
          <w:szCs w:val="26"/>
        </w:rPr>
        <w:t>darovací smlouvu:</w:t>
      </w:r>
    </w:p>
    <w:p w:rsidR="00786B23" w:rsidRPr="00433926" w:rsidRDefault="00786B23" w:rsidP="00786B23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86B23" w:rsidRPr="00433926" w:rsidRDefault="00786B23" w:rsidP="00786B23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3926">
        <w:rPr>
          <w:rFonts w:asciiTheme="minorHAnsi" w:hAnsiTheme="minorHAnsi" w:cstheme="minorHAnsi"/>
          <w:b/>
          <w:sz w:val="26"/>
          <w:szCs w:val="26"/>
        </w:rPr>
        <w:t xml:space="preserve"> I</w:t>
      </w:r>
      <w:r w:rsidR="005502D8" w:rsidRPr="00433926">
        <w:rPr>
          <w:rFonts w:asciiTheme="minorHAnsi" w:hAnsiTheme="minorHAnsi" w:cstheme="minorHAnsi"/>
          <w:b/>
          <w:sz w:val="26"/>
          <w:szCs w:val="26"/>
        </w:rPr>
        <w:t>I</w:t>
      </w:r>
      <w:r w:rsidRPr="00433926">
        <w:rPr>
          <w:rFonts w:asciiTheme="minorHAnsi" w:hAnsiTheme="minorHAnsi" w:cstheme="minorHAnsi"/>
          <w:b/>
          <w:sz w:val="26"/>
          <w:szCs w:val="26"/>
        </w:rPr>
        <w:t>.</w:t>
      </w:r>
    </w:p>
    <w:p w:rsidR="00786B23" w:rsidRPr="00433926" w:rsidRDefault="00786B23" w:rsidP="00786B23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3926">
        <w:rPr>
          <w:rFonts w:asciiTheme="minorHAnsi" w:hAnsiTheme="minorHAnsi" w:cstheme="minorHAnsi"/>
          <w:b/>
          <w:sz w:val="26"/>
          <w:szCs w:val="26"/>
        </w:rPr>
        <w:t>Předmět smlouvy</w:t>
      </w:r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:rsidR="00786B23" w:rsidRPr="00433926" w:rsidRDefault="00786B23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:rsidR="008A57A5" w:rsidRPr="00433926" w:rsidRDefault="008A57A5" w:rsidP="008A57A5">
      <w:pPr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1"/>
        </w:numPr>
        <w:autoSpaceDN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Předmětem této smlouvy je poskytnutí finančního daru ve výši …...............................</w:t>
      </w:r>
    </w:p>
    <w:p w:rsidR="008A57A5" w:rsidRPr="00433926" w:rsidRDefault="00034A7B" w:rsidP="008A57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slovy: </w:t>
      </w:r>
      <w:r w:rsidR="008A57A5" w:rsidRPr="00433926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 w:rsidR="00433926">
        <w:rPr>
          <w:rFonts w:asciiTheme="minorHAnsi" w:hAnsiTheme="minorHAnsi" w:cstheme="minorHAnsi"/>
        </w:rPr>
        <w:t>...........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Tento dar je určen na provoz Dobrovolnického centra Protěž</w:t>
      </w:r>
      <w:r w:rsidR="00DD6289" w:rsidRPr="00433926">
        <w:rPr>
          <w:rFonts w:asciiTheme="minorHAnsi" w:hAnsiTheme="minorHAnsi" w:cstheme="minorHAnsi"/>
        </w:rPr>
        <w:t xml:space="preserve">, </w:t>
      </w:r>
      <w:proofErr w:type="spellStart"/>
      <w:r w:rsidR="00DD6289" w:rsidRPr="00433926">
        <w:rPr>
          <w:rFonts w:asciiTheme="minorHAnsi" w:hAnsiTheme="minorHAnsi" w:cstheme="minorHAnsi"/>
        </w:rPr>
        <w:t>z.s</w:t>
      </w:r>
      <w:proofErr w:type="spellEnd"/>
      <w:r w:rsidR="00DD6289" w:rsidRPr="00433926">
        <w:rPr>
          <w:rFonts w:asciiTheme="minorHAnsi" w:hAnsiTheme="minorHAnsi" w:cstheme="minorHAnsi"/>
        </w:rPr>
        <w:t>.</w:t>
      </w:r>
      <w:r w:rsidRPr="00433926">
        <w:rPr>
          <w:rFonts w:asciiTheme="minorHAnsi" w:hAnsiTheme="minorHAnsi" w:cstheme="minorHAnsi"/>
        </w:rPr>
        <w:t xml:space="preserve"> a realizaci jeho projektů v souladu </w:t>
      </w:r>
      <w:r w:rsidR="00DD6289" w:rsidRPr="00433926">
        <w:rPr>
          <w:rFonts w:asciiTheme="minorHAnsi" w:hAnsiTheme="minorHAnsi" w:cstheme="minorHAnsi"/>
        </w:rPr>
        <w:t>se stanovami zapsaného spolku</w:t>
      </w:r>
      <w:r w:rsidRPr="00433926">
        <w:rPr>
          <w:rFonts w:asciiTheme="minorHAnsi" w:hAnsiTheme="minorHAnsi" w:cstheme="minorHAnsi"/>
        </w:rPr>
        <w:t>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2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Výše uvedená částka bude:</w:t>
      </w:r>
    </w:p>
    <w:p w:rsidR="008A57A5" w:rsidRPr="00034A7B" w:rsidRDefault="008A57A5" w:rsidP="00034A7B">
      <w:pPr>
        <w:pStyle w:val="Odstavecseseznamem"/>
        <w:numPr>
          <w:ilvl w:val="0"/>
          <w:numId w:val="11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034A7B">
        <w:rPr>
          <w:rFonts w:asciiTheme="minorHAnsi" w:hAnsiTheme="minorHAnsi" w:cstheme="minorHAnsi"/>
        </w:rPr>
        <w:t>zaplacena hotově</w:t>
      </w:r>
    </w:p>
    <w:p w:rsidR="008A57A5" w:rsidRPr="00433926" w:rsidRDefault="008A57A5" w:rsidP="008A57A5">
      <w:pPr>
        <w:numPr>
          <w:ilvl w:val="0"/>
          <w:numId w:val="3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převodem na účet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4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Finanční dar poskytuje dárce obdarovanému dobrovolně.</w:t>
      </w:r>
    </w:p>
    <w:p w:rsidR="008A57A5" w:rsidRPr="00433926" w:rsidRDefault="008A57A5" w:rsidP="008A57A5">
      <w:pPr>
        <w:ind w:left="360" w:right="575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5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Obdarovaný dar přijímá do svého vlastnictví a zavazuje se poskytnutou částku použít pouze v souladu se svými cíli a posláním.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6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Dárce má právo požadovat vrácení daru pouze v případě zjištění, že obdarovaný porušil ustanovení bodu 4. této smlouvy.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7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Obdarovaný může, na základě rozhodnutí valné hromady, dar vrátit spo</w:t>
      </w:r>
      <w:r w:rsidR="005502D8" w:rsidRPr="00433926">
        <w:rPr>
          <w:rFonts w:asciiTheme="minorHAnsi" w:hAnsiTheme="minorHAnsi" w:cstheme="minorHAnsi"/>
        </w:rPr>
        <w:t>nzorovi v případě, že sponzor ne</w:t>
      </w:r>
      <w:r w:rsidRPr="00433926">
        <w:rPr>
          <w:rFonts w:asciiTheme="minorHAnsi" w:hAnsiTheme="minorHAnsi" w:cstheme="minorHAnsi"/>
        </w:rPr>
        <w:t>přiměřeným způsobem zasahuje do činnosti obdarovaného nebo poškozuje jeho dobré jméno.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8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Darovací smlouva slouží mimo jiné, dárci jako doklad pro účely daňového při</w:t>
      </w:r>
      <w:r w:rsidR="009E1C97" w:rsidRPr="00433926">
        <w:rPr>
          <w:rFonts w:asciiTheme="minorHAnsi" w:hAnsiTheme="minorHAnsi" w:cstheme="minorHAnsi"/>
        </w:rPr>
        <w:t>znání daně z příjmů dle zákona o dani z příjmu § 15, odst.1. Od základu daně lze odečíst hodnotu daru.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3926">
        <w:rPr>
          <w:rFonts w:asciiTheme="minorHAnsi" w:hAnsiTheme="minorHAnsi" w:cstheme="minorHAnsi"/>
          <w:b/>
          <w:bCs/>
          <w:sz w:val="28"/>
          <w:szCs w:val="28"/>
        </w:rPr>
        <w:t>III.</w:t>
      </w:r>
    </w:p>
    <w:p w:rsidR="008A57A5" w:rsidRPr="00433926" w:rsidRDefault="008A57A5" w:rsidP="008A57A5">
      <w:pPr>
        <w:ind w:left="720" w:right="575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3926">
        <w:rPr>
          <w:rFonts w:asciiTheme="minorHAnsi" w:hAnsiTheme="minorHAnsi" w:cstheme="minorHAnsi"/>
          <w:b/>
          <w:bCs/>
          <w:sz w:val="28"/>
          <w:szCs w:val="28"/>
        </w:rPr>
        <w:t>Závěrečná ustanovení</w:t>
      </w:r>
    </w:p>
    <w:p w:rsidR="008A57A5" w:rsidRPr="00433926" w:rsidRDefault="008A57A5" w:rsidP="008A57A5">
      <w:pPr>
        <w:ind w:left="720" w:right="575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A57A5" w:rsidRPr="00433926" w:rsidRDefault="008A57A5" w:rsidP="008A57A5">
      <w:pPr>
        <w:ind w:left="720" w:right="575" w:hanging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9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 xml:space="preserve">Tato smlouva se vyhotovuje ve dvou provedeních, z nichž </w:t>
      </w:r>
      <w:proofErr w:type="gramStart"/>
      <w:r w:rsidRPr="00433926">
        <w:rPr>
          <w:rFonts w:asciiTheme="minorHAnsi" w:hAnsiTheme="minorHAnsi" w:cstheme="minorHAnsi"/>
        </w:rPr>
        <w:t>každá  ze</w:t>
      </w:r>
      <w:proofErr w:type="gramEnd"/>
      <w:r w:rsidRPr="00433926">
        <w:rPr>
          <w:rFonts w:asciiTheme="minorHAnsi" w:hAnsiTheme="minorHAnsi" w:cstheme="minorHAnsi"/>
        </w:rPr>
        <w:t xml:space="preserve"> smluvních stran obdrží po jednom a nabývá platnosti a účinnosti dnem jejího podepsání oběma smluvními stranami.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numPr>
          <w:ilvl w:val="0"/>
          <w:numId w:val="10"/>
        </w:numPr>
        <w:autoSpaceDN/>
        <w:ind w:right="575"/>
        <w:textAlignment w:val="auto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Smluvní strany prohlašují, že si tuto smlouvu, před podpisem přečetly, že byla uzavřena po vzájemném ujednání podle jejich pravé a svobodné vůle. Autentičnost této smlouvy potvrzují svým podpisem.</w:t>
      </w: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8A57A5">
      <w:pPr>
        <w:ind w:left="720" w:right="575" w:hanging="360"/>
        <w:rPr>
          <w:rFonts w:asciiTheme="minorHAnsi" w:hAnsiTheme="minorHAnsi" w:cstheme="minorHAnsi"/>
        </w:rPr>
      </w:pPr>
    </w:p>
    <w:p w:rsidR="008A57A5" w:rsidRPr="00433926" w:rsidRDefault="008A57A5" w:rsidP="00433926">
      <w:pPr>
        <w:ind w:right="575"/>
        <w:rPr>
          <w:rFonts w:asciiTheme="minorHAnsi" w:hAnsiTheme="minorHAnsi" w:cstheme="minorHAnsi"/>
        </w:rPr>
      </w:pPr>
      <w:r w:rsidRPr="00433926">
        <w:rPr>
          <w:rFonts w:asciiTheme="minorHAnsi" w:hAnsiTheme="minorHAnsi" w:cstheme="minorHAnsi"/>
        </w:rPr>
        <w:t>Datum:</w:t>
      </w: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  <w:r w:rsidRPr="00433926">
        <w:rPr>
          <w:rFonts w:ascii="Calibri" w:hAnsi="Calibri" w:cs="Calibri"/>
        </w:rPr>
        <w:t>…................................................                               …......................................................</w:t>
      </w: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  <w:r w:rsidRPr="00433926">
        <w:rPr>
          <w:rFonts w:ascii="Calibri" w:hAnsi="Calibri" w:cs="Calibri"/>
        </w:rPr>
        <w:t xml:space="preserve">                za dárce</w:t>
      </w:r>
      <w:r w:rsidRPr="00433926">
        <w:rPr>
          <w:rFonts w:ascii="Calibri" w:hAnsi="Calibri" w:cs="Calibri"/>
        </w:rPr>
        <w:tab/>
      </w:r>
      <w:r w:rsidRPr="00433926">
        <w:rPr>
          <w:rFonts w:ascii="Calibri" w:hAnsi="Calibri" w:cs="Calibri"/>
        </w:rPr>
        <w:tab/>
      </w:r>
      <w:r w:rsidRPr="00433926">
        <w:rPr>
          <w:rFonts w:ascii="Calibri" w:hAnsi="Calibri" w:cs="Calibri"/>
        </w:rPr>
        <w:tab/>
      </w:r>
      <w:r w:rsidRPr="00433926">
        <w:rPr>
          <w:rFonts w:ascii="Calibri" w:hAnsi="Calibri" w:cs="Calibri"/>
        </w:rPr>
        <w:tab/>
      </w:r>
      <w:r w:rsidRPr="00433926">
        <w:rPr>
          <w:rFonts w:ascii="Calibri" w:hAnsi="Calibri" w:cs="Calibri"/>
        </w:rPr>
        <w:tab/>
      </w:r>
      <w:r w:rsidRPr="00433926">
        <w:rPr>
          <w:rFonts w:ascii="Calibri" w:hAnsi="Calibri" w:cs="Calibri"/>
        </w:rPr>
        <w:tab/>
        <w:t xml:space="preserve">       za obdarovaného</w:t>
      </w:r>
    </w:p>
    <w:p w:rsidR="008A57A5" w:rsidRPr="00433926" w:rsidRDefault="008A57A5" w:rsidP="008A57A5">
      <w:pPr>
        <w:ind w:left="720" w:right="575" w:hanging="360"/>
        <w:rPr>
          <w:rFonts w:ascii="Calibri" w:hAnsi="Calibri" w:cs="Calibri"/>
        </w:rPr>
      </w:pPr>
    </w:p>
    <w:p w:rsidR="004C5BC8" w:rsidRDefault="004C5BC8">
      <w:pPr>
        <w:pStyle w:val="Standard"/>
        <w:rPr>
          <w:sz w:val="26"/>
          <w:szCs w:val="26"/>
        </w:rPr>
      </w:pPr>
    </w:p>
    <w:sectPr w:rsidR="004C5BC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1D" w:rsidRDefault="00704B1D">
      <w:r>
        <w:separator/>
      </w:r>
    </w:p>
  </w:endnote>
  <w:endnote w:type="continuationSeparator" w:id="0">
    <w:p w:rsidR="00704B1D" w:rsidRDefault="007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1D" w:rsidRDefault="00704B1D">
      <w:r>
        <w:rPr>
          <w:color w:val="000000"/>
        </w:rPr>
        <w:separator/>
      </w:r>
    </w:p>
  </w:footnote>
  <w:footnote w:type="continuationSeparator" w:id="0">
    <w:p w:rsidR="00704B1D" w:rsidRDefault="0070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F18" w:rsidRDefault="00BE6F2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39236</wp:posOffset>
          </wp:positionH>
          <wp:positionV relativeFrom="paragraph">
            <wp:posOffset>19083</wp:posOffset>
          </wp:positionV>
          <wp:extent cx="1164598" cy="615235"/>
          <wp:effectExtent l="0" t="0" r="0" b="0"/>
          <wp:wrapTopAndBottom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4598" cy="615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483180C"/>
    <w:multiLevelType w:val="hybridMultilevel"/>
    <w:tmpl w:val="CFA8F63E"/>
    <w:lvl w:ilvl="0" w:tplc="7238537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C8"/>
    <w:rsid w:val="00034A7B"/>
    <w:rsid w:val="00433926"/>
    <w:rsid w:val="004C5BC8"/>
    <w:rsid w:val="005502D8"/>
    <w:rsid w:val="00704B1D"/>
    <w:rsid w:val="00786B23"/>
    <w:rsid w:val="008A57A5"/>
    <w:rsid w:val="008D7560"/>
    <w:rsid w:val="009E1C97"/>
    <w:rsid w:val="00B47D55"/>
    <w:rsid w:val="00BE6F29"/>
    <w:rsid w:val="00DD6289"/>
    <w:rsid w:val="00E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E4CA"/>
  <w15:docId w15:val="{CAE3B27C-A19D-4614-B4B7-07AE2CF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basedOn w:val="Standardnpsmoodstavce"/>
    <w:uiPriority w:val="99"/>
    <w:unhideWhenUsed/>
    <w:rsid w:val="00786B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6B2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34A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.protez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Svrčková</cp:lastModifiedBy>
  <cp:revision>4</cp:revision>
  <cp:lastPrinted>2017-05-26T13:34:00Z</cp:lastPrinted>
  <dcterms:created xsi:type="dcterms:W3CDTF">2017-09-13T10:44:00Z</dcterms:created>
  <dcterms:modified xsi:type="dcterms:W3CDTF">2017-09-13T10:44:00Z</dcterms:modified>
</cp:coreProperties>
</file>